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AF0F7" w14:textId="78A38800" w:rsidR="005F5CFA" w:rsidRDefault="00FB2E25" w:rsidP="00FB2E25">
      <w:pPr>
        <w:jc w:val="right"/>
      </w:pPr>
      <w:r>
        <w:t xml:space="preserve">Załącznik do zapytania ofertowego </w:t>
      </w:r>
      <w:r w:rsidR="00795068" w:rsidRPr="00795068">
        <w:rPr>
          <w:b/>
          <w:bCs/>
        </w:rPr>
        <w:t>OBMB1/53/26086</w:t>
      </w:r>
      <w:r>
        <w:br/>
      </w:r>
    </w:p>
    <w:p w14:paraId="5C8386CD" w14:textId="09733D69" w:rsidR="00FB2E25" w:rsidRPr="00FB2E25" w:rsidRDefault="00FB2E25" w:rsidP="00FB2E25">
      <w:pPr>
        <w:jc w:val="center"/>
        <w:rPr>
          <w:b/>
          <w:bCs/>
        </w:rPr>
      </w:pPr>
      <w:r w:rsidRPr="00FB2E25">
        <w:rPr>
          <w:b/>
          <w:bCs/>
        </w:rPr>
        <w:t>FORMULARZ CENOWY</w:t>
      </w:r>
    </w:p>
    <w:tbl>
      <w:tblPr>
        <w:tblW w:w="91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855"/>
        <w:gridCol w:w="2098"/>
        <w:gridCol w:w="1737"/>
        <w:gridCol w:w="1857"/>
      </w:tblGrid>
      <w:tr w:rsidR="00602A8E" w:rsidRPr="00602A8E" w14:paraId="017DA83E" w14:textId="77777777" w:rsidTr="00602A8E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3411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L.p.</w:t>
            </w:r>
          </w:p>
        </w:tc>
        <w:tc>
          <w:tcPr>
            <w:tcW w:w="2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B36FC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Zakres prac do realizacji</w:t>
            </w:r>
          </w:p>
        </w:tc>
        <w:tc>
          <w:tcPr>
            <w:tcW w:w="2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92DF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Typ urządzenia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58DCA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ILOŚĆ/ DŁUGOŚĆ</w:t>
            </w:r>
          </w:p>
        </w:tc>
        <w:tc>
          <w:tcPr>
            <w:tcW w:w="1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3A2C" w14:textId="38FA377C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kwota netto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oferty</w:t>
            </w:r>
            <w:r w:rsidR="00FB2E25">
              <w:rPr>
                <w:rFonts w:ascii="Tahoma" w:eastAsia="Times New Roman" w:hAnsi="Tahoma" w:cs="Tahoma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(PLN)</w:t>
            </w:r>
          </w:p>
        </w:tc>
      </w:tr>
      <w:tr w:rsidR="00795068" w:rsidRPr="00602A8E" w14:paraId="7D167BD4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0879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DDB67" w14:textId="31FCA119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F4BB" w14:textId="43BD1014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Dokumentacja uproszczona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77C95" w14:textId="471E9A7E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Wg opisu pod tabelą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32104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95068" w:rsidRPr="00602A8E" w14:paraId="12BAA1C9" w14:textId="77777777" w:rsidTr="005B0E0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6B13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A9DF" w14:textId="7C19BBB2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29966" w14:textId="77777777" w:rsidR="00795068" w:rsidRDefault="00795068" w:rsidP="00795068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słupów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126,123, 156,163,164,</w:t>
            </w:r>
          </w:p>
          <w:p w14:paraId="500389BD" w14:textId="77777777" w:rsidR="00795068" w:rsidRDefault="00795068" w:rsidP="0079506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124/4, 124/6 odg. 364/013, 168/6, 168/9 odg. 364/021, 147/9 odg. 364/015, 124/5/1 odg.364/043, 124/5/5/9 odg. 364/063</w:t>
            </w:r>
          </w:p>
          <w:p w14:paraId="32C7ED88" w14:textId="77777777" w:rsidR="00795068" w:rsidRDefault="00795068" w:rsidP="00795068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linii napowietrznej 15kV nr</w:t>
            </w:r>
            <w: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364 wraz z osprzętem – konstrukcja, izolatory, płyty ustojowe, tabliczka ostrzegawcza i identyfikacyjna</w:t>
            </w:r>
          </w:p>
          <w:p w14:paraId="4B5A8E0D" w14:textId="18806075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71D8" w14:textId="3AF04B08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E-13,5/zgodny z obliczeniami,             (przelotowy, zgodnie ze standardami EOP)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659B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95068" w:rsidRPr="00602A8E" w14:paraId="06BAE00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D5185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D2950" w14:textId="24E554CA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6E5A3" w14:textId="5086F4BF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słupa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124/3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odg.364/013</w:t>
            </w:r>
            <w:r>
              <w:rPr>
                <w:rFonts w:ascii="Tahoma" w:hAnsi="Tahoma" w:cs="Tahoma"/>
                <w:sz w:val="18"/>
                <w:szCs w:val="18"/>
              </w:rPr>
              <w:t xml:space="preserve"> oraz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147/7/1 odg. 364/045</w:t>
            </w:r>
            <w:r>
              <w:rPr>
                <w:rFonts w:ascii="Tahoma" w:hAnsi="Tahoma" w:cs="Tahoma"/>
                <w:sz w:val="18"/>
                <w:szCs w:val="18"/>
              </w:rPr>
              <w:t xml:space="preserve"> linii napowietrznej 15kV nr 364 wraz z osprzętem – konstrukcja, izolatory, płyty ustojowe, tabliczka ostrzegawcza i identyfikacyjna (odłącznik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3449</w:t>
            </w:r>
            <w:r>
              <w:rPr>
                <w:rFonts w:ascii="Tahoma" w:hAnsi="Tahoma" w:cs="Tahoma"/>
                <w:sz w:val="18"/>
                <w:szCs w:val="18"/>
              </w:rPr>
              <w:t xml:space="preserve"> do przełożenia)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4768F" w14:textId="07811F6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E-13,5/zgodny z obliczeniami,             (odporowy, zgodnie ze standardami EOP)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0559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95068" w:rsidRPr="00602A8E" w14:paraId="6F122145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23FD1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720C0" w14:textId="7C897EE9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027D6" w14:textId="61E9E1FE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słupa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124 </w:t>
            </w:r>
            <w:r>
              <w:rPr>
                <w:rFonts w:ascii="Tahoma" w:hAnsi="Tahoma" w:cs="Tahoma"/>
                <w:sz w:val="18"/>
                <w:szCs w:val="18"/>
              </w:rPr>
              <w:t>linii napowietrznej 15kV nr 364 wraz z osprzętem – konstrukcja, izolatory, płyty ustojowe, tabliczka ostrzegawcza i identyfikacyjna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1E86" w14:textId="7B7736BD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E-13,5/zgodny z obliczeniami,             (odporowo-narożno-rozgałęźny, zgodnie ze standardami EOP)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D617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95068" w:rsidRPr="00602A8E" w14:paraId="73118570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34A01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ADE9C" w14:textId="596C791A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 xml:space="preserve">5 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BCC5" w14:textId="00B932AB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słupa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121/1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odg.</w:t>
            </w:r>
            <w: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364/011 </w:t>
            </w:r>
            <w:r>
              <w:rPr>
                <w:rFonts w:ascii="Tahoma" w:hAnsi="Tahoma" w:cs="Tahoma"/>
                <w:sz w:val="18"/>
                <w:szCs w:val="18"/>
              </w:rPr>
              <w:t xml:space="preserve">linii napowietrznej 15kV nr 364 wraz z osprzętem i łącznikiem SN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3448 -</w:t>
            </w:r>
            <w:r>
              <w:rPr>
                <w:rFonts w:ascii="Tahoma" w:hAnsi="Tahoma" w:cs="Tahoma"/>
                <w:sz w:val="18"/>
                <w:szCs w:val="18"/>
              </w:rPr>
              <w:t xml:space="preserve">– konstrukcja, izolatory, płyty ustojowe, tabliczka ostrzegawcza i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identyfikacyjna,</w:t>
            </w:r>
            <w: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wykonanie/ewentualna rozbudowa uziemienia do wartości &lt;5 om wraz z uziemieniem napędu łącznika i wykonanie pomiarów napięć rażenia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17A5" w14:textId="77777777" w:rsidR="00795068" w:rsidRDefault="00795068" w:rsidP="007950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E-13,5/zgodny z obliczeniami,             (odporowy, zgodnie ze standardami EOP)</w:t>
            </w:r>
            <w:r>
              <w:t xml:space="preserve"> +</w:t>
            </w:r>
          </w:p>
          <w:p w14:paraId="74BDF17A" w14:textId="77777777" w:rsidR="00795068" w:rsidRDefault="00795068" w:rsidP="0079506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RUN III 24/4 25A – Rozłącznik z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uziemnikiem o napięciu znamionowym  24kV i prądzie znamionowym ciągłym 400A z komorami powietrznymi o prądzie łączeniowym 25A – wyposażony w izolatory kompozytowe wraz z uziemionym napędem łącznika.</w:t>
            </w:r>
          </w:p>
          <w:p w14:paraId="7578B0F2" w14:textId="35E5BBAC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Zgodny ze standardami EOP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93CE2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</w:tr>
      <w:tr w:rsidR="00795068" w:rsidRPr="00602A8E" w14:paraId="2543690B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03A4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D580F" w14:textId="26082C8D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6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81B1C" w14:textId="3576ED33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słupa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155/2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odg.</w:t>
            </w:r>
            <w: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364/018 </w:t>
            </w:r>
            <w:r>
              <w:rPr>
                <w:rFonts w:ascii="Tahoma" w:hAnsi="Tahoma" w:cs="Tahoma"/>
                <w:sz w:val="18"/>
                <w:szCs w:val="18"/>
              </w:rPr>
              <w:t xml:space="preserve">linii napowietrznej 15kV nr 364 wraz z osprzętem i łącznikiem SN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6024 </w:t>
            </w:r>
            <w:r>
              <w:rPr>
                <w:rFonts w:ascii="Tahoma" w:hAnsi="Tahoma" w:cs="Tahoma"/>
                <w:sz w:val="18"/>
                <w:szCs w:val="18"/>
              </w:rPr>
              <w:t>– konstrukcja, izolatory, płyty ustojowe, tabliczka ostrzegawcza i identyfikacyjna,</w:t>
            </w:r>
            <w: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wykonanie/ewentualna rozbudowa uziemienia do wartości &lt;5 om wraz z uziemieniem napędu łącznika i wykonanie pomiarów napięć rażenia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552DC" w14:textId="77777777" w:rsidR="00795068" w:rsidRDefault="00795068" w:rsidP="007950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t>E-13,5/zgodny z obliczeniami,             (odporowy, zgodnie ze standardami EOP)</w:t>
            </w:r>
            <w:r>
              <w:t xml:space="preserve"> +</w:t>
            </w:r>
          </w:p>
          <w:p w14:paraId="39B8813D" w14:textId="77777777" w:rsidR="00795068" w:rsidRDefault="00795068" w:rsidP="0079506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RUN III 24/4 25A – Rozłącznik z uziemnikiem o napięciu znamionowym  24kV i prądzie znamionowym ciągłym 400A z komorami powietrznymi o prądzie łączeniowym 25A – wyposażony w izolatory kompozytowe wraz z uziemionym napędem łącznika.</w:t>
            </w:r>
          </w:p>
          <w:p w14:paraId="0D74BB9F" w14:textId="7642C74A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Zgodny ze standardami EOP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69F3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95068" w:rsidRPr="00602A8E" w14:paraId="0C9855EA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95B4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8D189" w14:textId="26AAB6B5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7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68FC" w14:textId="1212216B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słupa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147/7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odg.</w:t>
            </w:r>
            <w:r>
              <w:t xml:space="preserve">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364/015 </w:t>
            </w:r>
            <w:r>
              <w:rPr>
                <w:rFonts w:ascii="Tahoma" w:hAnsi="Tahoma" w:cs="Tahoma"/>
                <w:sz w:val="18"/>
                <w:szCs w:val="18"/>
              </w:rPr>
              <w:t xml:space="preserve">linii napowietrznej 15kV nr 364 wraz z osprzętem i łącznikiem SN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3905 </w:t>
            </w:r>
            <w:r>
              <w:rPr>
                <w:rFonts w:ascii="Tahoma" w:hAnsi="Tahoma" w:cs="Tahoma"/>
                <w:sz w:val="18"/>
                <w:szCs w:val="18"/>
              </w:rPr>
              <w:t>– konstrukcja, izolatory, płyty ustojowe, tabliczka ostrzegawcza i identyfikacyjna,</w:t>
            </w:r>
            <w: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 xml:space="preserve">wykonanie/ewentualna rozbudowa uziemienia do wartości &lt;5 om wraz z uziemieniem napędu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łącznika i wykonanie pomiarów napięć rażenia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BE9EF" w14:textId="77777777" w:rsidR="00795068" w:rsidRDefault="00795068" w:rsidP="007950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ahoma" w:hAnsi="Tahoma" w:cs="Tahoma"/>
                <w:sz w:val="18"/>
                <w:szCs w:val="18"/>
              </w:rPr>
              <w:lastRenderedPageBreak/>
              <w:t>E-13,5/zgodny z obliczeniami,             (odporowy, zgodnie ze standardami EOP)</w:t>
            </w:r>
            <w:r>
              <w:t xml:space="preserve"> +</w:t>
            </w:r>
          </w:p>
          <w:p w14:paraId="3D7A6BB0" w14:textId="77777777" w:rsidR="00795068" w:rsidRDefault="00795068" w:rsidP="0079506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RUN III 24/4 25A – Rozłącznik z uziemnikiem o napięciu znamionowym  24kV i prądzie </w:t>
            </w:r>
            <w:r>
              <w:rPr>
                <w:rFonts w:ascii="Tahoma" w:hAnsi="Tahoma" w:cs="Tahoma"/>
                <w:sz w:val="18"/>
                <w:szCs w:val="18"/>
              </w:rPr>
              <w:lastRenderedPageBreak/>
              <w:t>znamionowym ciągłym 400A z komorami powietrznymi o prądzie łączeniowym 25A – wyposażony w izolatory kompozytowe wraz z uziemionym napędem łącznika.</w:t>
            </w:r>
          </w:p>
          <w:p w14:paraId="27C75AE6" w14:textId="1C820E10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Zgodny ze standardami EOP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EABF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 </w:t>
            </w:r>
          </w:p>
        </w:tc>
      </w:tr>
      <w:tr w:rsidR="00795068" w:rsidRPr="00602A8E" w14:paraId="199A63FE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4B225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21DD" w14:textId="0A68C5C2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8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EEC2" w14:textId="2F0A4C66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słupa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147/14 </w:t>
            </w:r>
            <w:r>
              <w:rPr>
                <w:rFonts w:ascii="Tahoma" w:hAnsi="Tahoma" w:cs="Tahoma"/>
                <w:sz w:val="18"/>
                <w:szCs w:val="18"/>
              </w:rPr>
              <w:t xml:space="preserve">linii napowietrznej 15kV nr 364 wraz z osprzętem – konstrukcja, izolatory, płyty ustojowe, tabliczka ostrzegawcza i identyfikacyjna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(demontaż odłącznika nr 3589)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2494A" w14:textId="5B74CD9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E-13,5/zgodny z obliczeniami,             (przelotowy, zgodnie ze standardami EOP)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7A4B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795068" w:rsidRPr="00602A8E" w14:paraId="103420E5" w14:textId="77777777" w:rsidTr="00513B9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CB75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5C2C94" w14:textId="3B0EE47D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9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272B3E" w14:textId="1CFDA195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słupa nr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147/12 </w:t>
            </w:r>
            <w:r>
              <w:rPr>
                <w:rFonts w:ascii="Tahoma" w:hAnsi="Tahoma" w:cs="Tahoma"/>
                <w:sz w:val="18"/>
                <w:szCs w:val="18"/>
              </w:rPr>
              <w:t xml:space="preserve">linii napowietrznej 15kV nr 364 wraz z osprzętem – konstrukcja, izolatory, płyty ustojowe, tabliczka ostrzegawcza i identyfikacyjna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(demontaż słupa nr 147/12/1)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B2BE92" w14:textId="4DB9AB0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E-13,5/zgodny z obliczeniami,             (Rozgałężno - Odporowo - Krańcowy, zgodnie ze standardami EOP)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5A0BC" w14:textId="7777777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95068" w:rsidRPr="00602A8E" w14:paraId="2C69A6DA" w14:textId="77777777" w:rsidTr="00513B9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EA771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CA6103" w14:textId="31B0AB7A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10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86418" w14:textId="1A04E359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Pionowanie stanowisk słupowych SN wraz z montażem dodatkowych płyt ustojowych oraz uzupełnieniem brakujących tabliczek ostrzegawczych i identyfikacyjnych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E50AA" w14:textId="77777777" w:rsidR="00795068" w:rsidRDefault="00795068" w:rsidP="0079506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Stanowiska słupowe SN</w:t>
            </w:r>
          </w:p>
          <w:p w14:paraId="2424A272" w14:textId="4C995D2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(zgodnie ze standardami EOP)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8ABF5" w14:textId="7777777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95068" w:rsidRPr="00602A8E" w14:paraId="1C155BE7" w14:textId="77777777" w:rsidTr="00513B9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2D2A8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87296" w14:textId="794B226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11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E0D290" w14:textId="3E38D406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Wymiana izolatorów stojących SN </w:t>
            </w:r>
            <w:r>
              <w:rPr>
                <w:rFonts w:ascii="Tahoma" w:hAnsi="Tahoma" w:cs="Tahoma"/>
                <w:sz w:val="18"/>
                <w:szCs w:val="18"/>
              </w:rPr>
              <w:br/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CB58AF" w14:textId="77777777" w:rsidR="00795068" w:rsidRDefault="00795068" w:rsidP="0079506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Izolator stojący typu LWP 8-24</w:t>
            </w:r>
          </w:p>
          <w:p w14:paraId="73FAB1B4" w14:textId="151618FA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(zgodnie ze standardami EOP)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804CF6" w14:textId="7777777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95068" w:rsidRPr="00602A8E" w14:paraId="48722DA6" w14:textId="77777777" w:rsidTr="00513B9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35AFF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6DDAD" w14:textId="386FA350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12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230533" w14:textId="77E38C06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Demontaż izolatorów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8B36B8" w14:textId="0FFE21A2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EE55E" w14:textId="7777777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795068" w:rsidRPr="00602A8E" w14:paraId="79E9AB0D" w14:textId="77777777" w:rsidTr="00513B93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E25B9" w14:textId="77777777" w:rsidR="00795068" w:rsidRPr="00602A8E" w:rsidRDefault="00795068" w:rsidP="0079506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0A240A" w14:textId="405B2542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</w:rPr>
              <w:t>13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57AD0" w14:textId="3DAEACFF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Wymiana izolatorów odciągowych SN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C26F44" w14:textId="77777777" w:rsidR="00795068" w:rsidRDefault="00795068" w:rsidP="0079506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izolator odciągowy</w:t>
            </w:r>
          </w:p>
          <w:p w14:paraId="6715359B" w14:textId="66336D20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>
              <w:rPr>
                <w:rFonts w:ascii="Tahoma" w:hAnsi="Tahoma" w:cs="Tahoma"/>
                <w:sz w:val="18"/>
                <w:szCs w:val="18"/>
              </w:rPr>
              <w:t>Zgodny ze standardami EOP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6766B" w14:textId="77777777" w:rsidR="00795068" w:rsidRPr="00602A8E" w:rsidRDefault="00795068" w:rsidP="00795068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602A8E" w:rsidRPr="00602A8E" w14:paraId="3AFF849F" w14:textId="77777777" w:rsidTr="00602A8E">
        <w:trPr>
          <w:trHeight w:val="58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1D2B" w14:textId="77777777" w:rsidR="00602A8E" w:rsidRPr="00602A8E" w:rsidRDefault="00602A8E" w:rsidP="00602A8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02A8E">
              <w:rPr>
                <w:rFonts w:ascii="Tahoma" w:eastAsia="Times New Roman" w:hAnsi="Tahoma" w:cs="Tahoma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2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EFAF71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A846C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272589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D7CDD0" w14:textId="77777777" w:rsidR="00602A8E" w:rsidRPr="00602A8E" w:rsidRDefault="00602A8E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  <w:tr w:rsidR="00FB2E25" w:rsidRPr="00602A8E" w14:paraId="2CB75D20" w14:textId="77777777" w:rsidTr="00FB2E25">
        <w:trPr>
          <w:trHeight w:val="935"/>
        </w:trPr>
        <w:tc>
          <w:tcPr>
            <w:tcW w:w="725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C56A" w14:textId="1C0FE867" w:rsidR="00FB2E25" w:rsidRPr="00602A8E" w:rsidRDefault="00FB2E25" w:rsidP="00FB2E25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ptos Narrow" w:eastAsia="Times New Roman" w:hAnsi="Aptos Narrow" w:cs="Times New Roman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 xml:space="preserve">Wartość netto oferty </w:t>
            </w:r>
            <w:r w:rsidRPr="00FB2E25">
              <w:rPr>
                <w:rFonts w:ascii="Aptos Narrow" w:eastAsia="Times New Roman" w:hAnsi="Aptos Narrow" w:cs="Times New Roman"/>
                <w:b/>
                <w:bCs/>
                <w:color w:val="FF0000"/>
                <w:kern w:val="0"/>
                <w:sz w:val="18"/>
                <w:szCs w:val="18"/>
                <w:lang w:eastAsia="pl-PL"/>
                <w14:ligatures w14:val="none"/>
              </w:rPr>
              <w:t>(do wpisania w Connect w polu Cena / Price oraz Wartosc / Value):</w:t>
            </w:r>
          </w:p>
        </w:tc>
        <w:tc>
          <w:tcPr>
            <w:tcW w:w="1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E14F99" w14:textId="77777777" w:rsidR="00FB2E25" w:rsidRPr="00602A8E" w:rsidRDefault="00FB2E25" w:rsidP="00602A8E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02A8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 </w:t>
            </w:r>
          </w:p>
        </w:tc>
      </w:tr>
    </w:tbl>
    <w:p w14:paraId="03D2C3F0" w14:textId="2FE32C65" w:rsidR="004B0616" w:rsidRDefault="005F5CFA">
      <w:r>
        <w:t xml:space="preserve"> </w:t>
      </w:r>
    </w:p>
    <w:tbl>
      <w:tblPr>
        <w:tblW w:w="4860" w:type="dxa"/>
        <w:jc w:val="righ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</w:tblGrid>
      <w:tr w:rsidR="00FB2E25" w:rsidRPr="00FB2E25" w14:paraId="100A200B" w14:textId="77777777" w:rsidTr="00FB2E25">
        <w:trPr>
          <w:trHeight w:val="765"/>
          <w:jc w:val="right"/>
        </w:trPr>
        <w:tc>
          <w:tcPr>
            <w:tcW w:w="486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7AE3CBB0" w14:textId="77777777" w:rsidR="00FB2E25" w:rsidRPr="00FB2E25" w:rsidRDefault="00FB2E25" w:rsidP="00FB2E2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lastRenderedPageBreak/>
              <w:t> </w:t>
            </w:r>
          </w:p>
        </w:tc>
      </w:tr>
      <w:tr w:rsidR="00FB2E25" w:rsidRPr="00FB2E25" w14:paraId="01F06AB4" w14:textId="77777777" w:rsidTr="00FB2E25">
        <w:trPr>
          <w:trHeight w:val="330"/>
          <w:jc w:val="right"/>
        </w:trPr>
        <w:tc>
          <w:tcPr>
            <w:tcW w:w="486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7BF845" w14:textId="77777777" w:rsidR="00FB2E25" w:rsidRPr="00FB2E25" w:rsidRDefault="00FB2E25" w:rsidP="00FB2E2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FB2E25">
              <w:rPr>
                <w:rFonts w:ascii="Arial Narrow" w:eastAsia="Times New Roman" w:hAnsi="Arial Narrow" w:cs="Calibri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(podpis osoby upoważnionej do reprezentacji Wykonawcy</w:t>
            </w:r>
          </w:p>
        </w:tc>
      </w:tr>
    </w:tbl>
    <w:p w14:paraId="70423B34" w14:textId="001A388E" w:rsidR="001C4D73" w:rsidRDefault="001C4D73"/>
    <w:sectPr w:rsidR="001C4D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CFA"/>
    <w:rsid w:val="000F0120"/>
    <w:rsid w:val="001C4D73"/>
    <w:rsid w:val="004B0616"/>
    <w:rsid w:val="004B67AD"/>
    <w:rsid w:val="00595B9F"/>
    <w:rsid w:val="005B0E03"/>
    <w:rsid w:val="005F5CFA"/>
    <w:rsid w:val="00602A8E"/>
    <w:rsid w:val="00795068"/>
    <w:rsid w:val="00B43C04"/>
    <w:rsid w:val="00DA45E2"/>
    <w:rsid w:val="00DC22C5"/>
    <w:rsid w:val="00DC6E03"/>
    <w:rsid w:val="00E223C4"/>
    <w:rsid w:val="00E23F1B"/>
    <w:rsid w:val="00F4247B"/>
    <w:rsid w:val="00FB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2D0BCF"/>
  <w15:chartTrackingRefBased/>
  <w15:docId w15:val="{9AC32848-26F0-47CB-BBA4-F96F2D8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F5CF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CF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CF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CF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CF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CF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CF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CF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CF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CF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CF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CF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CF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CF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CF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CF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CF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CF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CF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CF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CF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CF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CF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CF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F5CF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CF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CF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CF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CF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34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621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Tomasik Beata (05001404)</dc:creator>
  <cp:keywords/>
  <dc:description/>
  <cp:lastModifiedBy>Kuźmitowicz Tomasz</cp:lastModifiedBy>
  <cp:revision>7</cp:revision>
  <dcterms:created xsi:type="dcterms:W3CDTF">2025-10-14T08:41:00Z</dcterms:created>
  <dcterms:modified xsi:type="dcterms:W3CDTF">2026-07-20T11:14:00Z</dcterms:modified>
</cp:coreProperties>
</file>